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017" w14:textId="77777777" w:rsidR="00424F0C" w:rsidRDefault="00000000">
      <w:r>
        <w:rPr>
          <w:noProof/>
          <w:highlight w:val="yellow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C63167" wp14:editId="2D621EA7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923925" cy="885825"/>
                <wp:effectExtent l="0" t="0" r="9525" b="9525"/>
                <wp:wrapSquare wrapText="bothSides"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so-position-horizontal:left;mso-position-vertical-relative:text;mso-position-vertical:top;width:72.75pt;height:69.7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</w:p>
    <w:p w14:paraId="5DC9D440" w14:textId="77777777" w:rsidR="00424F0C" w:rsidRDefault="00000000">
      <w:pPr>
        <w:widowControl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WEEK-END VOILE AU DEPART DE LA ROCHELLE </w:t>
      </w:r>
    </w:p>
    <w:p w14:paraId="22E0898C" w14:textId="6554CC8D" w:rsidR="00424F0C" w:rsidRDefault="00000000">
      <w:pPr>
        <w:pStyle w:val="Sansinterligne"/>
        <w:ind w:left="2832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1</w:t>
      </w:r>
      <w:r w:rsidR="006632C2">
        <w:rPr>
          <w:b/>
          <w:color w:val="00B0F0"/>
          <w:sz w:val="40"/>
          <w:szCs w:val="40"/>
        </w:rPr>
        <w:t>2</w:t>
      </w:r>
      <w:r>
        <w:rPr>
          <w:b/>
          <w:color w:val="00B0F0"/>
          <w:sz w:val="40"/>
          <w:szCs w:val="40"/>
        </w:rPr>
        <w:t xml:space="preserve"> et 1</w:t>
      </w:r>
      <w:r w:rsidR="006632C2">
        <w:rPr>
          <w:b/>
          <w:color w:val="00B0F0"/>
          <w:sz w:val="40"/>
          <w:szCs w:val="40"/>
        </w:rPr>
        <w:t>3</w:t>
      </w:r>
      <w:r>
        <w:rPr>
          <w:b/>
          <w:color w:val="00B0F0"/>
          <w:sz w:val="40"/>
          <w:szCs w:val="40"/>
        </w:rPr>
        <w:t xml:space="preserve"> </w:t>
      </w:r>
      <w:r w:rsidR="003E1E36">
        <w:rPr>
          <w:b/>
          <w:color w:val="00B0F0"/>
          <w:sz w:val="40"/>
          <w:szCs w:val="40"/>
        </w:rPr>
        <w:t>septembre</w:t>
      </w:r>
      <w:r>
        <w:rPr>
          <w:b/>
          <w:color w:val="00B0F0"/>
          <w:sz w:val="40"/>
          <w:szCs w:val="40"/>
        </w:rPr>
        <w:t xml:space="preserve"> 202</w:t>
      </w:r>
      <w:r w:rsidR="006632C2">
        <w:rPr>
          <w:b/>
          <w:color w:val="00B0F0"/>
          <w:sz w:val="40"/>
          <w:szCs w:val="40"/>
        </w:rPr>
        <w:t>6</w:t>
      </w:r>
    </w:p>
    <w:p w14:paraId="1B0981B9" w14:textId="77777777" w:rsidR="00424F0C" w:rsidRDefault="00424F0C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</w:p>
    <w:p w14:paraId="56C26315" w14:textId="3FD0F9CC" w:rsidR="00424F0C" w:rsidRDefault="003E1E36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w:t xml:space="preserve">                                                   </w:t>
      </w:r>
      <w:r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1C00FE4B" wp14:editId="07BC9AE0">
            <wp:extent cx="2741042" cy="1965277"/>
            <wp:effectExtent l="0" t="0" r="2540" b="0"/>
            <wp:docPr id="2145986430" name="Image 1" descr="Une image contenant plein air, ciel, bateau, transpo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86430" name="Image 1" descr="Une image contenant plein air, ciel, bateau, transport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084" cy="197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0467" w14:textId="5A737D48" w:rsidR="00424F0C" w:rsidRDefault="0000000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"https://ws.nausys.com/CBMS-external/rest/yacht/10138076/pictures/main.jpg" \* MERGEFORMATINET </w:instrText>
      </w:r>
      <w:r>
        <w:rPr>
          <w:rFonts w:ascii="Times New Roman" w:eastAsia="Times New Roman" w:hAnsi="Times New Roman" w:cs="Times New Roman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095D336" w14:textId="77777777" w:rsidR="00424F0C" w:rsidRDefault="00424F0C">
      <w:pPr>
        <w:jc w:val="both"/>
        <w:rPr>
          <w:rFonts w:eastAsia="Times New Roman" w:cstheme="minorHAnsi"/>
          <w:i/>
          <w:lang w:eastAsia="fr-FR"/>
        </w:rPr>
      </w:pPr>
    </w:p>
    <w:p w14:paraId="1ED498C2" w14:textId="4EF3343D" w:rsidR="00424F0C" w:rsidRDefault="00000000">
      <w:pPr>
        <w:jc w:val="both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i/>
          <w:lang w:eastAsia="fr-FR"/>
        </w:rPr>
        <w:t xml:space="preserve">Une aventure dans les Pertuis Charentais à bord de voiliers monocoques habitables de 10m, c’est ce que nous vous proposons lors de </w:t>
      </w:r>
      <w:r>
        <w:rPr>
          <w:rFonts w:eastAsia="Times New Roman" w:cstheme="minorHAnsi"/>
          <w:b/>
          <w:i/>
          <w:lang w:eastAsia="fr-FR"/>
        </w:rPr>
        <w:t>d’une sortie organisée le week-end du 1</w:t>
      </w:r>
      <w:r w:rsidR="007E2064">
        <w:rPr>
          <w:rFonts w:eastAsia="Times New Roman" w:cstheme="minorHAnsi"/>
          <w:b/>
          <w:i/>
          <w:lang w:eastAsia="fr-FR"/>
        </w:rPr>
        <w:t>2</w:t>
      </w:r>
      <w:r>
        <w:rPr>
          <w:rFonts w:eastAsia="Times New Roman" w:cstheme="minorHAnsi"/>
          <w:b/>
          <w:i/>
          <w:lang w:eastAsia="fr-FR"/>
        </w:rPr>
        <w:t xml:space="preserve"> et 1</w:t>
      </w:r>
      <w:r w:rsidR="007E2064">
        <w:rPr>
          <w:rFonts w:eastAsia="Times New Roman" w:cstheme="minorHAnsi"/>
          <w:b/>
          <w:i/>
          <w:lang w:eastAsia="fr-FR"/>
        </w:rPr>
        <w:t xml:space="preserve">3 </w:t>
      </w:r>
      <w:r>
        <w:rPr>
          <w:rFonts w:eastAsia="Times New Roman" w:cstheme="minorHAnsi"/>
          <w:b/>
          <w:i/>
          <w:lang w:eastAsia="fr-FR"/>
        </w:rPr>
        <w:t>septembre 202</w:t>
      </w:r>
      <w:r w:rsidR="007E2064">
        <w:rPr>
          <w:rFonts w:eastAsia="Times New Roman" w:cstheme="minorHAnsi"/>
          <w:b/>
          <w:i/>
          <w:lang w:eastAsia="fr-FR"/>
        </w:rPr>
        <w:t>6</w:t>
      </w:r>
      <w:r>
        <w:rPr>
          <w:rFonts w:eastAsia="Times New Roman" w:cstheme="minorHAnsi"/>
          <w:b/>
          <w:i/>
          <w:lang w:eastAsia="fr-FR"/>
        </w:rPr>
        <w:t xml:space="preserve"> au départ de La Rochelle</w:t>
      </w:r>
      <w:r>
        <w:rPr>
          <w:rFonts w:eastAsia="Times New Roman" w:cstheme="minorHAnsi"/>
          <w:i/>
          <w:lang w:eastAsia="fr-FR"/>
        </w:rPr>
        <w:t xml:space="preserve">. </w:t>
      </w:r>
    </w:p>
    <w:p w14:paraId="5CF511A8" w14:textId="77777777" w:rsidR="00424F0C" w:rsidRDefault="00000000">
      <w:pPr>
        <w:jc w:val="both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i/>
          <w:lang w:eastAsia="fr-FR"/>
        </w:rPr>
        <w:t xml:space="preserve">En fonction des conditions météo, navigation dans les pertuis, autour des îles de Ré, Aix ou Oléron, ou direction les Sables d’Olonne ou Port </w:t>
      </w:r>
      <w:proofErr w:type="spellStart"/>
      <w:r>
        <w:rPr>
          <w:rFonts w:eastAsia="Times New Roman" w:cstheme="minorHAnsi"/>
          <w:i/>
          <w:lang w:eastAsia="fr-FR"/>
        </w:rPr>
        <w:t>Bourgenay</w:t>
      </w:r>
      <w:proofErr w:type="spellEnd"/>
      <w:r>
        <w:rPr>
          <w:rFonts w:eastAsia="Times New Roman" w:cstheme="minorHAnsi"/>
          <w:i/>
          <w:lang w:eastAsia="fr-FR"/>
        </w:rPr>
        <w:t xml:space="preserve">. Découverte des rudiments de la voile, escale le samedi soir dans un port de la région. </w:t>
      </w:r>
    </w:p>
    <w:p w14:paraId="40B3494D" w14:textId="77777777" w:rsidR="00424F0C" w:rsidRDefault="00000000">
      <w:pPr>
        <w:jc w:val="both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b/>
          <w:i/>
          <w:lang w:eastAsia="fr-FR"/>
        </w:rPr>
        <w:t>Du débutant complet au plus expérimenté des marins, cette sortie est ouverte à toutes et tous à partir de 18 ans.</w:t>
      </w:r>
    </w:p>
    <w:p w14:paraId="390FDEB2" w14:textId="77777777" w:rsidR="00424F0C" w:rsidRDefault="00000000">
      <w:pPr>
        <w:pStyle w:val="Sansinterligne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Venez naviguer dans les pertuis charentais et vous ressourcer le temps d’un week-end !</w:t>
      </w:r>
    </w:p>
    <w:p w14:paraId="30DF36B2" w14:textId="77777777" w:rsidR="00424F0C" w:rsidRDefault="00424F0C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</w:p>
    <w:p w14:paraId="7E4210F1" w14:textId="77777777" w:rsidR="00424F0C" w:rsidRPr="00624611" w:rsidRDefault="00000000">
      <w:pPr>
        <w:pStyle w:val="Sansinterligne"/>
        <w:ind w:left="708"/>
        <w:rPr>
          <w:rFonts w:ascii="Calibri" w:hAnsi="Calibri" w:cs="Calibri"/>
          <w:color w:val="3076B9"/>
          <w:sz w:val="28"/>
          <w:szCs w:val="28"/>
        </w:rPr>
      </w:pPr>
      <w:r w:rsidRPr="00624611">
        <w:rPr>
          <w:rStyle w:val="lev"/>
          <w:rFonts w:ascii="Calibri" w:hAnsi="Calibri" w:cs="Calibri"/>
          <w:color w:val="3076B9"/>
          <w:sz w:val="28"/>
          <w:szCs w:val="28"/>
        </w:rPr>
        <w:t>Tarif agent CNRS : 140 € base TD</w:t>
      </w:r>
    </w:p>
    <w:p w14:paraId="4790FC4A" w14:textId="77777777" w:rsidR="00424F0C" w:rsidRPr="00624611" w:rsidRDefault="00000000">
      <w:pPr>
        <w:pStyle w:val="Sansinterligne"/>
        <w:ind w:firstLine="708"/>
        <w:rPr>
          <w:rFonts w:ascii="Calibri" w:hAnsi="Calibri" w:cs="Calibri"/>
          <w:color w:val="3076B9"/>
          <w:sz w:val="28"/>
          <w:szCs w:val="28"/>
        </w:rPr>
      </w:pPr>
      <w:r w:rsidRPr="00624611">
        <w:rPr>
          <w:rStyle w:val="lev"/>
          <w:rFonts w:ascii="Calibri" w:hAnsi="Calibri" w:cs="Calibri"/>
          <w:color w:val="3076B9"/>
          <w:sz w:val="28"/>
          <w:szCs w:val="28"/>
        </w:rPr>
        <w:t>Tarif Extérieur : 140 € le week-end + 8€ d’adhésion CAES</w:t>
      </w:r>
    </w:p>
    <w:p w14:paraId="202B7DC6" w14:textId="77777777" w:rsidR="00424F0C" w:rsidRDefault="00424F0C">
      <w:pPr>
        <w:pStyle w:val="Sansinterligne"/>
        <w:rPr>
          <w:rStyle w:val="lev"/>
          <w:rFonts w:ascii="Calibri" w:hAnsi="Calibri" w:cs="Calibri"/>
          <w:sz w:val="24"/>
          <w:szCs w:val="24"/>
        </w:rPr>
      </w:pPr>
    </w:p>
    <w:p w14:paraId="3F84D512" w14:textId="65172FE1" w:rsidR="00424F0C" w:rsidRPr="008834DE" w:rsidRDefault="00000000">
      <w:pPr>
        <w:pStyle w:val="Sansinterligne"/>
        <w:jc w:val="center"/>
        <w:rPr>
          <w:rStyle w:val="lev"/>
          <w:rFonts w:ascii="Calibri" w:hAnsi="Calibri" w:cs="Calibri"/>
          <w:color w:val="00B0F0"/>
          <w:sz w:val="36"/>
          <w:szCs w:val="36"/>
        </w:rPr>
      </w:pPr>
      <w:r>
        <w:rPr>
          <w:rStyle w:val="lev"/>
          <w:rFonts w:ascii="Calibri" w:hAnsi="Calibri" w:cs="Calibri"/>
          <w:sz w:val="24"/>
          <w:szCs w:val="24"/>
        </w:rPr>
        <w:t xml:space="preserve">*Date limite d’inscription : </w:t>
      </w:r>
      <w:r w:rsidR="00A3698B">
        <w:rPr>
          <w:rStyle w:val="lev"/>
          <w:rFonts w:ascii="Calibri" w:hAnsi="Calibri" w:cs="Calibri"/>
          <w:color w:val="00B0F0"/>
          <w:sz w:val="36"/>
          <w:szCs w:val="36"/>
        </w:rPr>
        <w:t>Mercredi 22 juillet</w:t>
      </w:r>
    </w:p>
    <w:p w14:paraId="65EED998" w14:textId="77777777" w:rsidR="00424F0C" w:rsidRDefault="00000000">
      <w:pPr>
        <w:pStyle w:val="Sansinterligne"/>
        <w:jc w:val="center"/>
        <w:rPr>
          <w:rFonts w:ascii="Calibri" w:hAnsi="Calibri" w:cs="Calibri"/>
          <w:sz w:val="24"/>
          <w:szCs w:val="24"/>
        </w:rPr>
      </w:pPr>
      <w:r>
        <w:rPr>
          <w:rStyle w:val="lev"/>
          <w:rFonts w:ascii="Calibri" w:hAnsi="Calibri" w:cs="Calibri"/>
          <w:sz w:val="24"/>
          <w:szCs w:val="24"/>
        </w:rPr>
        <w:t>Priorité aux agents CNRS n’ayant jamais participé</w:t>
      </w:r>
    </w:p>
    <w:p w14:paraId="171E960E" w14:textId="77777777" w:rsidR="00424F0C" w:rsidRDefault="00424F0C">
      <w:pPr>
        <w:pStyle w:val="Sansinterligne"/>
        <w:rPr>
          <w:rStyle w:val="lev"/>
          <w:rFonts w:ascii="Calibri" w:hAnsi="Calibri" w:cs="Calibri"/>
          <w:b w:val="0"/>
          <w:bCs w:val="0"/>
          <w:color w:val="3076B9"/>
          <w:sz w:val="24"/>
          <w:szCs w:val="24"/>
        </w:rPr>
      </w:pPr>
    </w:p>
    <w:p w14:paraId="0B6F57E7" w14:textId="77777777" w:rsidR="00424F0C" w:rsidRDefault="0000000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Pour tout renseignement et inscription contactez :</w:t>
      </w:r>
    </w:p>
    <w:p w14:paraId="498BF0F7" w14:textId="2758BE5A" w:rsidR="00424F0C" w:rsidRDefault="00000000">
      <w:pPr>
        <w:pStyle w:val="Sansinterligne"/>
        <w:rPr>
          <w:rStyle w:val="lev"/>
          <w:rFonts w:ascii="Calibri" w:hAnsi="Calibri" w:cs="Calibri"/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  <w:t>Contacts responsables de la section</w:t>
      </w:r>
      <w:r>
        <w:rPr>
          <w:rStyle w:val="lev"/>
          <w:rFonts w:ascii="Calibri" w:hAnsi="Calibri" w:cs="Calibri"/>
          <w:sz w:val="24"/>
          <w:szCs w:val="24"/>
        </w:rPr>
        <w:t xml:space="preserve"> : </w:t>
      </w:r>
      <w:hyperlink r:id="rId11" w:tooltip="mailto:duvezin@ibgc.cnrs.fr" w:history="1">
        <w:r w:rsidR="00424F0C">
          <w:rPr>
            <w:rStyle w:val="Lienhypertexte"/>
            <w:rFonts w:ascii="Calibri" w:hAnsi="Calibri" w:cs="Calibri"/>
            <w:sz w:val="24"/>
            <w:szCs w:val="24"/>
          </w:rPr>
          <w:t>duvezin@ibgc.cnrs.fr</w:t>
        </w:r>
      </w:hyperlink>
      <w:r>
        <w:rPr>
          <w:rStyle w:val="lev"/>
          <w:rFonts w:ascii="Calibri" w:hAnsi="Calibri" w:cs="Calibri"/>
          <w:sz w:val="24"/>
          <w:szCs w:val="24"/>
        </w:rPr>
        <w:t xml:space="preserve"> </w:t>
      </w:r>
    </w:p>
    <w:p w14:paraId="18A8087A" w14:textId="77777777" w:rsidR="00424F0C" w:rsidRDefault="00000000">
      <w:pPr>
        <w:pStyle w:val="Sansinterligne"/>
        <w:rPr>
          <w:rStyle w:val="lev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lev"/>
          <w:rFonts w:ascii="Calibri" w:hAnsi="Calibri" w:cs="Calibri"/>
          <w:sz w:val="24"/>
          <w:szCs w:val="24"/>
        </w:rPr>
        <w:t xml:space="preserve">Inscription : </w:t>
      </w:r>
      <w:hyperlink r:id="rId12" w:tooltip="mailto:corinne.blain@caes.cnrs.fr" w:history="1">
        <w:r w:rsidR="00424F0C">
          <w:rPr>
            <w:rStyle w:val="Lienhypertexte"/>
            <w:sz w:val="24"/>
            <w:szCs w:val="24"/>
          </w:rPr>
          <w:t>corinne.blain@caes.cnrs.fr</w:t>
        </w:r>
      </w:hyperlink>
      <w:r>
        <w:rPr>
          <w:rStyle w:val="lev"/>
          <w:rFonts w:ascii="Calibri" w:eastAsiaTheme="majorEastAsia" w:hAnsi="Calibri" w:cs="Calibri"/>
          <w:sz w:val="24"/>
          <w:szCs w:val="24"/>
        </w:rPr>
        <w:t xml:space="preserve"> – Tel </w:t>
      </w:r>
      <w:r>
        <w:rPr>
          <w:rStyle w:val="lev"/>
          <w:rFonts w:ascii="Calibri" w:hAnsi="Calibri" w:cs="Calibri"/>
          <w:sz w:val="24"/>
          <w:szCs w:val="24"/>
        </w:rPr>
        <w:t>05 56 04 65 21</w:t>
      </w:r>
    </w:p>
    <w:p w14:paraId="0159F482" w14:textId="77777777" w:rsidR="00424F0C" w:rsidRDefault="00424F0C">
      <w:pPr>
        <w:pStyle w:val="Sansinterligne"/>
        <w:rPr>
          <w:rStyle w:val="lev"/>
          <w:rFonts w:ascii="Calibri" w:hAnsi="Calibri" w:cs="Calibri"/>
          <w:b w:val="0"/>
          <w:bCs w:val="0"/>
          <w:sz w:val="24"/>
          <w:szCs w:val="24"/>
        </w:rPr>
      </w:pPr>
    </w:p>
    <w:p w14:paraId="7305DDF0" w14:textId="77777777" w:rsidR="00424F0C" w:rsidRDefault="00000000">
      <w:pPr>
        <w:pStyle w:val="Sansinterligne"/>
        <w:rPr>
          <w:rFonts w:ascii="Calibri" w:hAnsi="Calibri" w:cs="Calibri"/>
          <w:color w:val="3076B9"/>
          <w:sz w:val="24"/>
          <w:szCs w:val="24"/>
        </w:rPr>
      </w:pPr>
      <w:r>
        <w:rPr>
          <w:rStyle w:val="lev"/>
          <w:rFonts w:ascii="Calibri" w:hAnsi="Calibri" w:cs="Calibri"/>
          <w:color w:val="3076B9"/>
          <w:sz w:val="24"/>
          <w:szCs w:val="24"/>
        </w:rPr>
        <w:t>IMPORTANT</w:t>
      </w:r>
    </w:p>
    <w:p w14:paraId="432041AA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Style w:val="lev"/>
          <w:rFonts w:ascii="Calibri" w:hAnsi="Calibri" w:cs="Calibri"/>
          <w:color w:val="000000"/>
          <w:sz w:val="24"/>
          <w:szCs w:val="24"/>
        </w:rPr>
        <w:t>Le prix comprend :</w:t>
      </w:r>
    </w:p>
    <w:p w14:paraId="4783F757" w14:textId="50D396A3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• La location du bateau et l’encadrement par un </w:t>
      </w:r>
      <w:r w:rsidRPr="00D14C3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skipper </w:t>
      </w:r>
      <w:r w:rsidR="00D14C32" w:rsidRPr="00D14C3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bénévole</w:t>
      </w:r>
      <w:r w:rsidR="00D14C3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du CNRS.</w:t>
      </w:r>
    </w:p>
    <w:p w14:paraId="2CB4A39E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Style w:val="lev"/>
          <w:rFonts w:ascii="Calibri" w:hAnsi="Calibri" w:cs="Calibri"/>
          <w:color w:val="000000"/>
          <w:sz w:val="24"/>
          <w:szCs w:val="24"/>
        </w:rPr>
        <w:t>Le prix ne comprend pas :</w:t>
      </w:r>
    </w:p>
    <w:p w14:paraId="28F5A42A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• Le transport pour se rendre à La Rochelle (covoiturage prévu). </w:t>
      </w:r>
    </w:p>
    <w:p w14:paraId="72A7A8D6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• Les frais d’avitaillement (repas etc.) et d’escale au port.</w:t>
      </w:r>
    </w:p>
    <w:p w14:paraId="250501D2" w14:textId="77777777" w:rsidR="00424F0C" w:rsidRDefault="00424F0C">
      <w:pPr>
        <w:pStyle w:val="Sansinterligne"/>
        <w:rPr>
          <w:rStyle w:val="lev"/>
          <w:rFonts w:ascii="Calibri" w:hAnsi="Calibri" w:cs="Calibri"/>
          <w:b w:val="0"/>
          <w:bCs w:val="0"/>
          <w:color w:val="3076B9"/>
          <w:sz w:val="24"/>
          <w:szCs w:val="24"/>
        </w:rPr>
      </w:pPr>
    </w:p>
    <w:p w14:paraId="4C23944E" w14:textId="77777777" w:rsidR="00424F0C" w:rsidRDefault="00000000">
      <w:pPr>
        <w:pStyle w:val="Sansinterligne"/>
        <w:rPr>
          <w:rFonts w:ascii="Calibri" w:hAnsi="Calibri" w:cs="Calibri"/>
          <w:color w:val="3076B9"/>
          <w:sz w:val="24"/>
          <w:szCs w:val="24"/>
        </w:rPr>
      </w:pPr>
      <w:r>
        <w:rPr>
          <w:rStyle w:val="lev"/>
          <w:rFonts w:ascii="Calibri" w:hAnsi="Calibri" w:cs="Calibri"/>
          <w:color w:val="3076B9"/>
          <w:sz w:val="24"/>
          <w:szCs w:val="24"/>
        </w:rPr>
        <w:t>Programme type :</w:t>
      </w:r>
    </w:p>
    <w:p w14:paraId="0BFD44F6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CCAC683" wp14:editId="6A2E69F3">
                <wp:extent cx="76200" cy="104775"/>
                <wp:effectExtent l="0" t="0" r="0" b="9525"/>
                <wp:docPr id="5" name="Image 27" descr="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-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6.00pt;height:8.25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 xml:space="preserve"> Départ le vendredi soir en co-voiturage depuis Bordeaux</w:t>
      </w:r>
    </w:p>
    <w:p w14:paraId="0E4B55EE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1A391BB" wp14:editId="4B1A6F7A">
                <wp:extent cx="76200" cy="104775"/>
                <wp:effectExtent l="0" t="0" r="0" b="9525"/>
                <wp:docPr id="6" name="Image 26" descr="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-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6.00pt;height:8.25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 xml:space="preserve"> 2 nuits à bord (vendredi et samedi)</w:t>
      </w:r>
    </w:p>
    <w:p w14:paraId="7B2C46A7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0336C2B" wp14:editId="5FC98715">
                <wp:extent cx="76200" cy="104775"/>
                <wp:effectExtent l="0" t="0" r="0" b="9525"/>
                <wp:docPr id="7" name="Image 22" descr="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-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6.00pt;height:8.25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 xml:space="preserve"> Départ en navigation le samedi</w:t>
      </w:r>
    </w:p>
    <w:p w14:paraId="6C9F6189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1502C2F" wp14:editId="0BBBF513">
                <wp:extent cx="76200" cy="104775"/>
                <wp:effectExtent l="0" t="0" r="0" b="9525"/>
                <wp:docPr id="8" name="Image 21" descr="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-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6.00pt;height:8.25pt;mso-wrap-distance-left:0.00pt;mso-wrap-distance-top:0.00pt;mso-wrap-distance-right:0.00pt;mso-wrap-distance-bottom:0.00pt;z-index:1;" stroked="f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 xml:space="preserve"> Retour au port le dimanche vers 17h00</w:t>
      </w:r>
    </w:p>
    <w:p w14:paraId="396DC220" w14:textId="77777777" w:rsidR="00424F0C" w:rsidRDefault="00000000">
      <w:pPr>
        <w:pStyle w:val="Sansinterlig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4B57FE4" wp14:editId="01F82B31">
                <wp:extent cx="76200" cy="104775"/>
                <wp:effectExtent l="0" t="0" r="0" b="9525"/>
                <wp:docPr id="9" name="Image 20" descr="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-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6.00pt;height:8.25pt;mso-wrap-distance-left:0.00pt;mso-wrap-distance-top:0.00pt;mso-wrap-distance-right:0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 xml:space="preserve"> Retour à Bordeaux dans la soirée</w:t>
      </w:r>
    </w:p>
    <w:p w14:paraId="42BD1B1E" w14:textId="77777777" w:rsidR="00424F0C" w:rsidRDefault="00424F0C"/>
    <w:sectPr w:rsidR="00424F0C">
      <w:pgSz w:w="11900" w:h="16840"/>
      <w:pgMar w:top="759" w:right="1417" w:bottom="67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09FA" w14:textId="77777777" w:rsidR="007F3C19" w:rsidRDefault="007F3C19">
      <w:r>
        <w:separator/>
      </w:r>
    </w:p>
  </w:endnote>
  <w:endnote w:type="continuationSeparator" w:id="0">
    <w:p w14:paraId="70BE3362" w14:textId="77777777" w:rsidR="007F3C19" w:rsidRDefault="007F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6B5" w14:textId="77777777" w:rsidR="007F3C19" w:rsidRDefault="007F3C19">
      <w:r>
        <w:separator/>
      </w:r>
    </w:p>
  </w:footnote>
  <w:footnote w:type="continuationSeparator" w:id="0">
    <w:p w14:paraId="7AF1E45E" w14:textId="77777777" w:rsidR="007F3C19" w:rsidRDefault="007F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E7655"/>
    <w:multiLevelType w:val="multilevel"/>
    <w:tmpl w:val="FA52A1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7674C"/>
    <w:multiLevelType w:val="multilevel"/>
    <w:tmpl w:val="BF628BF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68771">
    <w:abstractNumId w:val="0"/>
  </w:num>
  <w:num w:numId="2" w16cid:durableId="117002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0C"/>
    <w:rsid w:val="003E1E36"/>
    <w:rsid w:val="0042205D"/>
    <w:rsid w:val="00424F0C"/>
    <w:rsid w:val="004A0FFF"/>
    <w:rsid w:val="00624611"/>
    <w:rsid w:val="0063188A"/>
    <w:rsid w:val="006632C2"/>
    <w:rsid w:val="00727789"/>
    <w:rsid w:val="007E2064"/>
    <w:rsid w:val="007F3C19"/>
    <w:rsid w:val="0087518B"/>
    <w:rsid w:val="008834DE"/>
    <w:rsid w:val="00A3698B"/>
    <w:rsid w:val="00AE5B5B"/>
    <w:rsid w:val="00B44271"/>
    <w:rsid w:val="00D14C32"/>
    <w:rsid w:val="00D33F6C"/>
    <w:rsid w:val="00EE3E40"/>
    <w:rsid w:val="00F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B53B"/>
  <w15:docId w15:val="{463F4D29-285F-4CBA-8747-471AE4C9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styleId="Sansinterligne">
    <w:name w:val="No Spacing"/>
    <w:uiPriority w:val="1"/>
    <w:qFormat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mailto:corinne.blain@caes.cnrs.fr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vezin@ibgc.cnrs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19" Type="http://schemas.openxmlformats.org/officeDocument/2006/relationships/image" Target="media/image8.gif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Duvezin-Caubet</dc:creator>
  <cp:keywords/>
  <dc:description/>
  <cp:lastModifiedBy>Corinne Blain</cp:lastModifiedBy>
  <cp:revision>5</cp:revision>
  <dcterms:created xsi:type="dcterms:W3CDTF">2026-06-23T06:51:00Z</dcterms:created>
  <dcterms:modified xsi:type="dcterms:W3CDTF">2026-06-25T14:04:00Z</dcterms:modified>
</cp:coreProperties>
</file>